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c6e3fb9d7b4f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882 期</w:t>
        </w:r>
      </w:r>
    </w:p>
    <w:p>
      <w:pPr>
        <w:jc w:val="center"/>
      </w:pPr>
      <w:r>
        <w:r>
          <w:rPr>
            <w:rFonts w:ascii="Segoe UI" w:hAnsi="Segoe UI" w:eastAsia="Segoe UI"/>
            <w:sz w:val="32"/>
            <w:color w:val="000000"/>
            <w:b/>
          </w:rPr>
          <w:t>Free Health Inspections for Faculty and Student Researchers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December 25, 2012, the TKU Center for Environmental Protection, Safety and Health (CEPSH) held a free health clinic for faculty, staff, and students working at TKU’s 100 plus research labs. In total, 310 students and staff underwent health tests. The Dean of General Affairs and Director of the CEPSH, Dr. Luo Shiaw-Shyan, said that according to government laws, researchers working with substances potentially harmful to human health are required to undergo regular medical check-ups. Moreover, the free check-ups show that TKU has already well and truly implemented the OHSAS 18001 assessment standard for occupational health and safety management systems.
</w:t>
          <w:br/>
          <w:t>Dr. Luo added “The motivation for holding these annual medical examinations comes from loving and caring for fellow colleagues and staff.” Master’s student, Liao Ting-yang, from the Department of Chemistry, said that “it’s really nice of TKU to hold these examinations for us. It’s important for us to stay aware of our personal health and these examinations are essential. But we also need to look after our health on a daily basis.”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39336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2/m\862bf651-fee6-47a5-93ff-635d35225210.jpg"/>
                      <pic:cNvPicPr/>
                    </pic:nvPicPr>
                    <pic:blipFill>
                      <a:blip xmlns:r="http://schemas.openxmlformats.org/officeDocument/2006/relationships" r:embed="Rc75b7dc9b9e5477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5b7dc9b9e54773" /></Relationships>
</file>