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361b4263142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學創意, 現在就該懂的事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蕭瑞祥 資管系副教授
</w:t>
          <w:br/>
          <w:t>常問：要如何創業才能成功？創業家要具備哪些特質與能力？哪種人創業較容易成功？」說實在的，站在輔導協助創業之育成中心的立場，我也在找答案。這本書《學創意，現在就該懂的事》一開始先給了我們一個答案：「創新之人容易走上創業之路」，就如同大師彼得．杜拉克（Peter F. Drucker）所說的：「創業家都從事創新。創新是展現創業精神的特殊工具。」接著，有人又會問：「創新、創意能學習嗎？不是有人說這個人、那個人很有創造力、點子很多，那不就是說創造力是屬於天賦異稟的人，是上帝給的恩典嗎？」這本書也給我們答案：「人人都是天生的發明家、創造力確實可以經由學習而提升。」不僅如此，這本書還教我們如何提升個人的創造力商數（CQ，Creativity Quotient），先以「創新引擎」之架構，鼓勵我們：「態度會點燃好奇心，想要獲得更多知識、知識會啟動想像力，激發更多創新構想……」等重要的實踐精神。接著，教我們如何培養個人創造力，首先就是要有正向的態度，要有面對巨大挑戰，要找到有創意的解決方案，必須先相信自已一定能解決問題的態度，如此才能在別人認為困難的地方，看到無限的可能與創意。正如前不久，有位學生來育成中心談創業，面對我們一連串創業可能會面臨的負面問題，例如：您提供的服務與產品，在市場這麼多相類似的競爭者，您又沒比別人好，為何還要推出此產品？這位學生則是積極正面地回應：「感謝您的問題，我們團隊已針對客戶群做好需求調查與分析，相信這個問題我們一定可以解決也已經解決……」那麼要如何學習看見問題？就要培養高度聚焦又鉅細靡遺的觀察與記錄方式，因為觀察是創造力學習的第一步，例如：學校週邊的大陸麵店與來喫麵有何不同？然後，要如何找到適當的創造性解決問題機會？本書告訴我們要打破思考框架、發揮連結跨界的交流、快速行動，破舊立新、錯誤趕快修正……等，更重要的是要有實驗與從失敗中學習的精神與堅持，這就是創造力之重實踐行動的意義。本書強調發動創新引擎的鑰匙掌握在自己的手中，而創意可以無處不在，因此讓我們一起扭動鑰匙，發動引擎，一起來創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82112" cy="4876800"/>
              <wp:effectExtent l="0" t="0" r="0" b="0"/>
              <wp:docPr id="1" name="IMG_7ed54b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94a29364-7d46-4f8f-b3e2-96df4a0c42d6.jpg"/>
                      <pic:cNvPicPr/>
                    </pic:nvPicPr>
                    <pic:blipFill>
                      <a:blip xmlns:r="http://schemas.openxmlformats.org/officeDocument/2006/relationships" r:embed="Rb2bb808f938b48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21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bb808f938b488f" /></Relationships>
</file>