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cf09359e25443b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529 期</w:t>
        </w:r>
      </w:r>
    </w:p>
    <w:p>
      <w:pPr>
        <w:jc w:val="center"/>
      </w:pPr>
      <w:r>
        <w:r>
          <w:rPr>
            <w:rFonts w:ascii="Segoe UI" w:hAnsi="Segoe UI" w:eastAsia="Segoe UI"/>
            <w:sz w:val="32"/>
            <w:color w:val="000000"/>
            <w:b/>
          </w:rPr>
          <w:t>TAMSUI BUS COMPANY OFFERS BUS SERVICE BETWEEN TKU AND TAMSUI MRT STATION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Students would have a new choice if they commute between Tamkang University (TKU) and Mass Rapid Transit Co. Ltd. (MRT) Tamsui Station by bus.  Tamsui Bus Company (TBC) has offered a new service between TKU and TRT Tamsui Station.  
</w:t>
          <w:br/>
          <w:t>
</w:t>
          <w:br/>
          <w:t>A spokesman for TBC said that the bus comes every 10 minutes on rush hour from MRT Tamsui Station to the main gate of TKU, and vice versa.  
</w:t>
          <w:br/>
          <w:t>
</w:t>
          <w:br/>
          <w:t>Chihnan Bus Co., Ltd. has already offered service to Tamsui campus. But Lu Tsun, Director of Tamsui Bus Co., Ltd, said that the route the company offers is quite different from that of Chihnan Bus Company. Tamsui Bus will start from TRT Tamsui Station through Hsueh-fu Road, Dengkung Road, Liyang Community, Tanchiang Poyuan Community, Dengkung Primary School to end at the Ching-sheng Bronzing Statue at the main gate of TKU and drive back along the same route to MRT Tamsui Station. At present, the 20-seat minibus will run the line and make adjustment later according to the amount of passengers.  
</w:t>
          <w:br/>
          <w:t>
</w:t>
          <w:br/>
          <w:t>Lu said that the one-way fare will be NT$15 and half price at NT$8 for the elder, children and handicapped. It will be free if passengers are transferred from MRT. It will offer 60 runs a day from Monday to Friday and 30 trips on Sundays and Saturdays. The first run will start at 6:30 am while ending at 10:00 pm. The last run before TKU main gate will be at 10:10 pm and starts from 6:40 am. For further information, please contact Tel.26213340.</w:t>
          <w:br/>
        </w:r>
      </w:r>
    </w:p>
  </w:body>
</w:document>
</file>