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02163e2d85c84722"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527 期</w:t>
        </w:r>
      </w:r>
    </w:p>
    <w:p>
      <w:pPr>
        <w:jc w:val="center"/>
      </w:pPr>
      <w:r>
        <w:r>
          <w:rPr>
            <w:rFonts w:ascii="Segoe UI" w:hAnsi="Segoe UI" w:eastAsia="Segoe UI"/>
            <w:sz w:val="32"/>
            <w:color w:val="000000"/>
            <w:b/>
          </w:rPr>
          <w:t>PREPARATION FOR TAIWAN REGIONAL- CULTURE WEEK ARE IN FULL SWING</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preparation for the 2003 Taiwan Area Regional- Culture Week scheduled to be held on Tamsui campus on March 3, 2003 are in full swing, according to the Office of Student Affairs (OSA). 
</w:t>
          <w:br/>
          <w:t>
</w:t>
          <w:br/>
          <w:t>The cultural week will be co-sponsored by more than 10 Tamkang University (TKU) alumni associations in Taiwan. Exclusive customs, delicious food and spots of attraction of each association will be introduced during the expo. 
</w:t>
          <w:br/>
          <w:t>
</w:t>
          <w:br/>
          <w:t>A staff member of Extracurricular Activities Guidance Section, OSA said that alumni associations participating in the upcoming cultural week are TKU alumni association in Pingtung, Kaohsiung, Changhua, Kinmen, Ilan, Hualien, Hsinchu, Penghu and Taichung. The expo will be held at the exhibition hall of the Business Management Building, Playbill Street and Chueh-shuen Garden. 
</w:t>
          <w:br/>
          <w:t>
</w:t>
          <w:br/>
          <w:t>The exhibition used to be held by each association, respectively in the past. Starting from this year, Office of Student Affairs (OSA) combines them all together. 
</w:t>
          <w:br/>
          <w:t>
</w:t>
          <w:br/>
          <w:t>A cutting-ribbon opening ceremony on March 3 for the First Anniversary of Taichung Week will climax the weeklong activities. Chen Meng-ling, former Magistrate of Taichung County and concurrently Vice President of the Control Yuan; Chen Keng-chin, former Magistrate of Taichung County and concurrently Chairperson of Screen and Discipline Committee of National Party of China; Chen Yung-feng, Director of Information Bureau, Taichung City Government; Lin Chin-nung, President of TKU Alumni Association in Taichung County; Liao Su-chia, President of TKU Alumni Association in Taichung City; Tsai Ping-kun, Schoolmaster of National Taichung First Senior High School; Liu Chin-feng, Founder of TKU Alumni Association in Taichung County; Legislators Lu Hsiu-yen and Yang Chiung-chih will jointly cut the ribbon. Fifty mystical gifts and publications, including VCD of Taichung City Government and Taichung County Government will be free for visitors.</w:t>
          <w:br/>
        </w:r>
      </w:r>
    </w:p>
  </w:body>
</w:document>
</file>