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42ca30c5bd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新社團成立暨更名、停社 即日起受理申請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102學年度新社團成立暨社團更名、停社申請即日起開跑囉！至5月3日為止，有意成立新社團者須繳交學生社團成立申請表、並準備長約3至5分鐘的社團簡介簡報，在5月8日下午2時，於紹謨紀念體育館SG316會議室進行簡報。社團欲更名、停社者，需繳交更名、停社申請表，相關表單請至課外組網頁「表格下載」項目中下載填寫。課外組專員蕭力誠提醒，同學們申請時要多注意法規、表格要填寫確實，且附上30位同學的連署名單，才能順利完成申請作業。他表示，「成立社團手續簡單，如何經營、延續社團生命是比較不容易的，呼籲同學要經過反覆思量再申請。」</w:t>
          <w:br/>
        </w:r>
      </w:r>
    </w:p>
  </w:body>
</w:document>
</file>