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e43a1c0ec1476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525 期</w:t>
        </w:r>
      </w:r>
    </w:p>
    <w:p>
      <w:pPr>
        <w:jc w:val="center"/>
      </w:pPr>
      <w:r>
        <w:r>
          <w:rPr>
            <w:rFonts w:ascii="Segoe UI" w:hAnsi="Segoe UI" w:eastAsia="Segoe UI"/>
            <w:sz w:val="32"/>
            <w:color w:val="000000"/>
            <w:b/>
          </w:rPr>
          <w:t>CSGCD TO SPONSOR SEMINAR; TO HOLD THIRD NETWORK DIALOGUE WITH OXFORD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Center for the Study of Globalization and Cultural Differences (CSGCD) will invite Jiri Pehe and Tomas Halik, members of Czech renowned Forum 2000, Prague, to attend a seminar to be held at Ching-sheng International Conference Hall, Tamsui Campus, on Jan. 11, 2003.  
</w:t>
          <w:br/>
          <w:t>
</w:t>
          <w:br/>
          <w:t>Several local scholars and experts, including Hsiao Hsin-huan, researcher of Academia Sinica; and Ku Chung-hua, professor at National Chengche University; and Prof. Huang Chang-ling of National Taiwan University will also be invited to participate in the seminar.  
</w:t>
          <w:br/>
          <w:t>
</w:t>
          <w:br/>
          <w:t>Topics to be discussed at the seminar will be “ Civil Society and Democracy in period of Political Transition—Observations from the Czech Republic and Taiwan”. TKU faculty members and students are welcome to attend the discussion.  
</w:t>
          <w:br/>
          <w:t>
</w:t>
          <w:br/>
          <w:t>Profs. Jiri Pehe and Tomas Halik are scheduled to arrive in Taipei on Jan. 9 for a weeklong visit. A discussion on “Czech and the European Union” will be held on Jan. 10.  
</w:t>
          <w:br/>
          <w:t>
</w:t>
          <w:br/>
          <w:t>The CSGCD will also hold its third dialogue through network with Oxford University at Room I501 on Jan. 8 at 6:00 pm to 8:00 pm. The keynote speaker at the distance terminal is Prof. Thomas Pogge of Columbia University, now a visiting professor at Oxford University and Prof. Dubel Reinhard, Chair of Department of German and concurrently Director of CSGCD will act as main speaker at the terminal in TKU. Discussions will focus on “the World Poverty and Human Rights: the Global Responsibility and Innovation”. It will be held at Room I501 and all TKU faculty members and students are welcome to attend.</w:t>
          <w:br/>
        </w:r>
      </w:r>
    </w:p>
  </w:body>
</w:document>
</file>