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5f57064254f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ISO14001成果　今日正式受評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祐全報導】本校ISO14001環境管理系統於今日九時正式評鑑，台灣檢驗公司（SGS）兩位稽核員呂景星及謝振誠，將至本校進行兩天的訪查。正式評鑑攸關學校是否能於校慶之前得到ISO14001認證，在初評所提出的廿四點建議改善事項，徹底執行成效、宣導落實情況，將受檢驗。
</w:t>
          <w:br/>
          <w:t>
</w:t>
          <w:br/>
          <w:t>　針對本次評鑑，本校已制定五項環境政策，並加強制定「師生應配合事項」，向全校教職員工生宣導。同時，根據初評時委員所建議，已新制定消防、發電機保養、鍋爐加油、節約能源、資源回收等五種作業標準；並彙整全校實驗室作業標準，納入管理系統中。實行資源回收方面，各棟大樓已擺置多處資源回收箱，落實垃圾分類與減量。污染防治與排放減量，本學期申請學校機車停車證的同學，需附排放廢氣量檢測合格證明；實驗室掌控廢水、廢氣排放標準制定與紀錄。其他環境設備改善如：消防器材、照明設備功能是否正常、消防設備前淨空雜物等，根據環安中心表示，皆已達到標準。
</w:t>
          <w:br/>
          <w:t>
</w:t>
          <w:br/>
          <w:t>　首日評鑑從商管大樓開始訪查，隨後依次至行政大樓、會文館、驚聲大樓、工學大樓等地參訪稽核並抽檢各單位落實及改善狀況。
</w:t>
          <w:br/>
          <w:t>
</w:t>
          <w:br/>
          <w:t>　次（十四）日接受評鑑的單位有：圖書館、教發中心、工學館、化學館、傳播館、教育館、科學館、體育室（含游泳館），預計下午四時三十分結束此次評鑑活動。
</w:t>
          <w:br/>
          <w:t>
</w:t>
          <w:br/>
          <w:t>　正式評鑑項目包括：對重大環境衝擊的認定，並加以控制、改善；以客觀證據紀錄內部稽核，以提升環境管理效能；對於實驗室廢棄作業標準、污水處理場流放水標準進行紀錄管制；學生對資源回收分類落實度改善；員工對於重大危機應變、緊急準備的處理；各系所之作業管制文件內容全校一致性……等項目。</w:t>
          <w:br/>
        </w:r>
      </w:r>
    </w:p>
  </w:body>
</w:document>
</file>