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c592a148f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8校今簽約 跨校數位學習培養多元學習人才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學習與教學中心於今日（20日）下午3時10分在覺生國際會議廳舉行第三期「101-102年大專校院數位學習人才培訓及推廣服務計畫」（北區）跨校合作簽約典禮，教育部資訊及科技司司長楊鎮華、校長張家宜、學術副校長虞國興、行政副校長高柏園、國際事務副校長戴萬欽、學教中心執行長游家政、參與計劃的8所校院（真理大學、聖約翰科技大學、實踐大學、中原大學、元培科技大學、東南科技大學、國立東華大學和銘傳大學）校長與本校諸位同仁將到場參加，游家政表示，數位課程突破空間的限制，期望透過多元的課程，能有助同學生涯規劃與職場競爭力，此外各校亦達成共識，未來將盡心地在數位學習領域耕耘，為學習開闢新氣象。
</w:t>
          <w:br/>
          <w:t>修課人數從99學年度第一學期85人，累計至102學年度第二學期277人，選修人數持續上升。為延續數位學習合作的成果，於101年12月起承辦第三期計畫，國立東華大學與銘傳大學加入合作，共同推廣數位學習，計畫方案包含：進行數位學習種子教師養成計畫、辦理數位學習專業培訓課程與推廣活動、提供數位學習分享交流、推廣與諮詢服務、推動優質化數位課程與導入校際選課機制。此計畫分為「課程」與「學程」，課程種類眾多，學程則凸顯學校的專業特色，游家政冀望日後「課程」能朝校院特色邁進，他也提及，由本校負責規劃的「華語文教學數位學習學程」未來將適度調整課程架構，以助學生通過華語文教學檢定並配合成教部華語中心，拓展實習機會。
</w:t>
          <w:br/>
          <w:t>東華大學在第三期計畫增加「通識教育專題講座」課程、銘傳大學則開設「認識星空」課程，資管二江佳芸表示，課程內容、跨越地域是遠距教學吸引人的地方，「有興趣會選修看看！」</w:t>
          <w:br/>
        </w:r>
      </w:r>
    </w:p>
  </w:body>
</w:document>
</file>