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9c1d3786b1d49c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524 期</w:t>
        </w:r>
      </w:r>
    </w:p>
    <w:p>
      <w:pPr>
        <w:jc w:val="center"/>
      </w:pPr>
      <w:r>
        <w:r>
          <w:rPr>
            <w:rFonts w:ascii="Segoe UI" w:hAnsi="Segoe UI" w:eastAsia="Segoe UI"/>
            <w:sz w:val="32"/>
            <w:color w:val="000000"/>
            <w:b/>
          </w:rPr>
          <w:t>TKU TO OFFER 65 TEACHING VACANCIES WITH DOCTORAL DEGREE FOR THE 2003 ACADEMIC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upgrade the quality of teaching and research, Tamkang University (TKU) will offer 65 vacancies for teaching vacancies with doctoral degree for the 2003 academic year. The newly invited professors will fill the vacancies in 44 graduate institutes, departments and offices. Applicants should submit their resumes and related information to the Personnel Office before Feb. 15, 2003.  
</w:t>
          <w:br/>
          <w:t>
</w:t>
          <w:br/>
          <w:t>Only the Office of Physical Education accepts applicants with master degree. However, the new comers should have been the members of national sports team and are under the age of 40. The rest 43 institutes, departments and centers will only invite new comers with doctoral degree who should meet the particular requirements and posses academic specialty set by each institute, department and center. Of which nine departments ask for having doctoral degree as requirement and practical working experience is also necessary. They are Departments of Information and Communication, Civil Engineering, and Business Management, Center for Teacher Education, Graduate Institute of Educational Policy and Leadership, Graduate Institute of Educational Psychology and Counseling; Departments of Management, Architecture and Building Technology, and Practical Japanese. The Department of Practical Japanese even set the criterion of seven years of practical experience. 
</w:t>
          <w:br/>
          <w:t>
</w:t>
          <w:br/>
          <w:t>To cope with the globalization trend, the language ability will be emphasized. the College of Foreign Languages and Literature calls for professors with different nationalities who have practical teaching experience. Departments of International Trade and International Business Management emphasize on those who are able to lecture in English. The Department of German calls for those who have experiences on organizing international conferences and specialty on European identities. Good command on German or Greek would be preferable. 
</w:t>
          <w:br/>
          <w:t>
</w:t>
          <w:br/>
          <w:t>According to the Personnel Office, applicants with the “certificate of professor” issued by the Ministry of Education or “qualified professor” will have the priority to be invited. TKU will pay as much as a public school does. All professors, including associate professors, with doctoral degree will be paid additional NT$7,000 every month. After a year of teaching, he or she will be eligible to apply for research award for full-time professors. Those elites are highly welcome.</w:t>
          <w:br/>
        </w:r>
      </w:r>
    </w:p>
  </w:body>
</w:document>
</file>