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5176c3eefe44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894 期</w:t>
        </w:r>
      </w:r>
    </w:p>
    <w:p>
      <w:pPr>
        <w:jc w:val="center"/>
      </w:pPr>
      <w:r>
        <w:r>
          <w:rPr>
            <w:rFonts w:ascii="Segoe UI" w:hAnsi="Segoe UI" w:eastAsia="Segoe UI"/>
            <w:sz w:val="32"/>
            <w:color w:val="000000"/>
            <w:b/>
          </w:rPr>
          <w:t>Hui-Huang Hsu Plays a Key Role in Seoul Conference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Hui Huang Hsu, the Chair of the TKU Department of Computer Science and Information Engineering, will soon go to Seoul, Korea (May 9th), where he will serve as the first keynote speaker at the 7th FTRA International Conference on Multimedia and Ubiquitous Engineering (MUE 2013). The Conference is a major annual event that draws the top experts in the field to gather and exchange views on issues related to the field of multimedia. His talk explored the topic "Intelligent Sensors and Smart Environments".</w:t>
          <w:br/>
        </w:r>
      </w:r>
    </w:p>
  </w:body>
</w:document>
</file>