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53a184f2c4e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知識動能儲備師資培訓 推廣華語教學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與知識動能股份有限公司（原名育學資訊公司）舉辦「外語華語教學儲備師資實習培訓計畫」，於18日進行首次培訓課程，內容包含初級華語教學及數位華語教學的知識與技巧，知識動能股份有限公司教學研發部總監潘素滿表示，「淡江同學回答問題十分踴躍，課後調查的滿意度很高，平均達89.6分。現在學華語的人愈來愈多，但以外語教華語的師資卻很少，因此我們與淡江外語學院合作進行師資培育計畫，同學們不僅具有外語的第二專長，更具中文母語的優勢。」
</w:t>
          <w:br/>
          <w:t>去年11月與外語學院簽訂諮詢輔導顧問合約後，知識動能股份有限公司積極展開合作，為開拓海外華語教學市場，將華語教學推展到各個不同國家，甄選與培訓外語學院大三、大四同學，投入華語教學的行列。原訂培訓人數30名，因報名踴躍，決議擴大培訓人數共錄取52名。日文四馬武瑄表示，「學語言一定要培養第二專長，因此參加此培訓課程。老師的上課方式很生動活潑，讓我瞭解教學中的互動很重要，未來想朝這個領域發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578e3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f3fe9ef8-8769-4309-86b4-0f5335e6a870.jpg"/>
                      <pic:cNvPicPr/>
                    </pic:nvPicPr>
                    <pic:blipFill>
                      <a:blip xmlns:r="http://schemas.openxmlformats.org/officeDocument/2006/relationships" r:embed="R9ac3cb2841d44f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03a9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20b1733a-bd55-461e-a3c5-f2b88eae8ae8.jpg"/>
                      <pic:cNvPicPr/>
                    </pic:nvPicPr>
                    <pic:blipFill>
                      <a:blip xmlns:r="http://schemas.openxmlformats.org/officeDocument/2006/relationships" r:embed="R29dfa69c9fa245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c3cb2841d44fc0" /><Relationship Type="http://schemas.openxmlformats.org/officeDocument/2006/relationships/image" Target="/media/image2.bin" Id="R29dfa69c9fa245ee" /></Relationships>
</file>