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a64b0849ee43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896 期</w:t>
        </w:r>
      </w:r>
    </w:p>
    <w:p>
      <w:pPr>
        <w:jc w:val="center"/>
      </w:pPr>
      <w:r>
        <w:r>
          <w:rPr>
            <w:rFonts w:ascii="Segoe UI" w:hAnsi="Segoe UI" w:eastAsia="Segoe UI"/>
            <w:sz w:val="32"/>
            <w:color w:val="000000"/>
            <w:b/>
          </w:rPr>
          <w:t>FAATUM Visits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Federation of Alumni Associations of Taiwan Universities, Malaysia (FAATUM), recently came to Taiwan, their visit arranged by the Overseas Chinese Affairs Council. On May 13th, the delegation comprising 65 FAATUM members visited the Tamsui Campus. The group consisted of leading administrative members of the Federation as well as distinguished members of Taiwanese university alumni associations in Malaysia. The Chairman of the Federation, Li Zi-song is a Tamkang alumnus, as are three other members of FAATUM: Lin Jia-nian, Chen De-yi, and Huang Ke-xing.
</w:t>
          <w:br/>
          <w:t>FAATUM was established in 1974 and now consists of members from 24 separate Taiwanese alumni associations. It is the largest Taiwanese alumni association abroad, and is committed to promoting Chinese education, and assisting Malaysian students to study in Taiwan.
</w:t>
          <w:br/>
          <w:t>During their visit, FAATUM members were taken o a tour of the Tamsui Campus, and took part in an informal discussion held personally by the President of TKU, Dr. Flora Chia-I Chang.
</w:t>
          <w:br/>
          <w:t>After the discussion, the guests were treated to a dinner banquet organized by President Chang.</w:t>
          <w:br/>
        </w:r>
      </w:r>
    </w:p>
  </w:body>
</w:document>
</file>