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35ae24afad43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102學年增5學程 產學合作打造就業、專業力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亞庭淡水校園報導】本校依各院系所特色和當前產業發展潮流與需求，101學年度共開設38個學分學程，而102學年度將再開設5個學分學程：外語學院及文學院「外語華語教學」、英文系及教科系「英語教學與數位學習」、工學院「智慧機器人」、商管學院「國際行銷與貿易實務英語授課」、教育學院及商管學院「數位學習與資訊管理」。新增的學分學程的課程設計，結合各院系所的專業核心課程和特色課程，以培育學生能具有專業能力的跨領域人才，歡迎有興趣學生向所屬系所院洽詢。
</w:t>
          <w:br/>
          <w:t>外語學院院長吳錫德表示：「因應華語熱，將開設外語華語教學學分學程，讓外語學院的學生發揮所長，以所學的外語來教華語；此外，我們也與知識動能公司合作，修課學生須前往該公司實習，達到建教合作目的還能與職場銜接。先前舉行培育計畫，若參加此計畫的學生能再修習華語學分學程，不僅可強化專業訓練的完整性，亦可使學生增加就業力並提升經驗。」外語學院將於4日（週二）在FL411舉行「學分學程說明會」，歡迎同學踴躍報名，說明會報名電話，校內分機2551或2558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553968" cy="1914144"/>
              <wp:effectExtent l="0" t="0" r="0" b="0"/>
              <wp:docPr id="1" name="IMG_3ee227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8/m\3be1c210-0341-4828-ac5b-60d2be2ee73c.jpg"/>
                      <pic:cNvPicPr/>
                    </pic:nvPicPr>
                    <pic:blipFill>
                      <a:blip xmlns:r="http://schemas.openxmlformats.org/officeDocument/2006/relationships" r:embed="R93b29227b14844e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53968" cy="19141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3b29227b14844e1" /></Relationships>
</file>