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ac83ce020d47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建築五黑天鵝評圖 21專家上陣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【記者莊靜淡水校園報導】大學生涯最終評圖， 全力以赴！建築系於上月24至26日在黑天鵝展示廳舉行大五評圖， 評圖師長除了建築系副教授鄭晃二、助理教授漆志剛等8人外，亦有建築專家九典聯合建築師事務所創辦人張清華、黃明威建築師事務所主持建築師黃明威、交大建築研究所所長龔書章等21人， 共同為準畢業生的成果提供見解。建築系大五設計召集老師、助理教授漆志剛說：「建築系以豐富多元的作品為主，今年同學表現充滿自信，且相較往年，更徹底地以自己的方式呈現，整體表現感到相當滿意。」他提及，有9 位同學以全英文發表，且每位同學的構思和建築架構截然不同，是評圖過程中最有趣的事。
</w:t>
          <w:br/>
          <w:t>建築系大五生透過設計圖和模型介紹主題與構思，傳達過去所學精華，每位學生的專題規模不一，花費近1年完成，前3個月著重於題目構思與摸索，並與指導老師討論。建築五高鼎鈞表示，從〈The Seven Lamps of Architecture〉書中講述西方古典建築得到靈感，因此以「The Digital Lamp of Architecture」為題，透過電腦程式與數位呈現未來教堂的模樣，為了親身印證書中內容，他甚至赴歐旅遊，實際觀摩建築美學與構造。以「建築修補隊－讓老房子重獲新生命」為題的建築五李承翰說：「過去曾到臺東及柬埔寨協助蓋房，希望發揮所學並實踐其中」，因此他實際在三芝為獨居老人在室內、外搭建棚架， 讓房屋更加穩固及提供休息空間。他表示，透過師長、群眾募資網站籌措經費， 且社群粉絲團和身邊親朋好友適時補足人力需求。曾在醫院擔任志工的建築五溫建吉表示，從病人眼神中覺得應該要有更好的生活品質，因此以「復健‧生活‧家－Halfway House Rehabilitation」為題，希望中風的病人能從復健中回歸到原本的生活。建築二朱倉禾說： 「學長姐們對自己都很有自信，值得我學習！ 另外希望自己未來在建築思維上能有更多的人文素養」。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a959b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1e772ce4-4f9f-4e4c-a6b5-8495fd7c5337.jpg"/>
                      <pic:cNvPicPr/>
                    </pic:nvPicPr>
                    <pic:blipFill>
                      <a:blip xmlns:r="http://schemas.openxmlformats.org/officeDocument/2006/relationships" r:embed="R14d62964f55844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d62964f55844c4" /></Relationships>
</file>