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326e38793944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897 期</w:t>
        </w:r>
      </w:r>
    </w:p>
    <w:p>
      <w:pPr>
        <w:jc w:val="center"/>
      </w:pPr>
      <w:r>
        <w:r>
          <w:rPr>
            <w:rFonts w:ascii="Segoe UI" w:hAnsi="Segoe UI" w:eastAsia="Segoe UI"/>
            <w:sz w:val="32"/>
            <w:color w:val="000000"/>
            <w:b/>
          </w:rPr>
          <w:t>A Series of Speeches on Diplomacy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Graduate Institute of the Americas is set to hold a series of lectures that discuss foreign cultures and diplomacy work. The first talk will be held on May 29 and will explore the topic “Viewing the World’s Cultures through Foreign Diplomacy”. The second speech will be held on June 5, and will discuss the topic “The little known art of foreign diplomacy; senior foreign diplomats discuss their experiences.”
</w:t>
          <w:br/>
          <w:t>The Director of the Graduate Institute of the Americas, Dr. Lucy Chen Hsiao-Chuan, explained: “We held this series of lectures to spark students’ interest in foreign diplomacy in the hope that they will enter this profession.”</w:t>
          <w:br/>
        </w:r>
      </w:r>
    </w:p>
  </w:body>
</w:document>
</file>