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658f5b0e048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第69次校務會議 化學等5系獲頒系所發展獎勵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均淡水校園報導】本校第69次校務會議於7日在覺生國際會議廳舉行，現場與蘭陽校園同步視訊。會中公布「第一屆系所發展獎勵」名單，由化學系、電機系、資工系、企管系，以及資管系，各獲獎金15萬元。另外表揚建築系系主任黃瑞茂指導學生參加「樹梅坑溪環境藝術行動」獲第十一屆台新藝術獎年度視覺藝術獎，為校爭光頒贈獎金5萬元；而運管系於2013春之饗宴系友返校活動不遺餘力，績效卓著並頒贈獎狀。張校長於會中分享上月參訪韓國4所姊妹校的交流經驗，並揭示102學年度的教學行政革新研討會，將以高校Ranking為主題。
</w:t>
          <w:br/>
          <w:t>此次舉行3場專題報告，一開始先由學術副校長虞國興、行政副校長高柏園和國際事務副校長戴萬欽，針對張校長訪視各學院中的建言，個別提出分析與對策。虞國興說明訪視的執行情形後，並提出一年內研議可行性、中程計畫和加強宣導等相關項目；高柏園就觀念溝通、實務說明和遠景分享，提出行政單位的反省與回應；戴萬欽則針對各院對國際化的建議中，分列華語教學師資整合、增加教師到國外擔任交換教師的機會等7項議題，說明具體回應及相關措施。
</w:t>
          <w:br/>
          <w:t>接著由校服暨資發處執行長彭春陽，報告畢業生滿意度與就業概況調查結果，顯示畢業生對校滿意度高於系所滿意度；最後軍訓室主任陳國樑，說明學生重大意外事件的處理流程。
</w:t>
          <w:br/>
          <w:t>會中提案通過102學年度預算。教育學院將於102學年度增設教育領導與科技管理博士班；而103學年度則將增加資訊工程學系全英語碩士班、國際研究學院臺灣與亞太研究全英語碩士學位學程、美洲所亞太研究數位學習碩士在職專班；並復招歷史學系碩士班。
</w:t>
          <w:br/>
          <w:t>103學年度起，全球創業發展學院將改為「全球發展學院」，除因應更名並妥善規劃相應課程外，針對國際觀光管理學系、英美語言文化學系，以及全球政治經濟學系，將改為「國際觀光管理學系全英語學士班」、「英美語言文化學系全英語學士班」，以及「全球政治經濟學系全英語學士班」。
</w:t>
          <w:br/>
          <w:t>此外，為加強維護並重視學術倫理，通過「教職員生違反學術倫理處理辦法」；而尊崇本校在學術或專業上具有特殊成就或貢獻人士，因此通過「名譽博士學位授予辦法」等16項提案。</w:t>
          <w:br/>
        </w:r>
      </w:r>
    </w:p>
  </w:body>
</w:document>
</file>