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b50113d9f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e筆動態筆跡 副總統吳敦義高度評價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副總統吳敦義應文錙藝術中心主任張炳煌邀約，10日參加聚會，校長張家宜、行政副校長高柏園、駐校藝術家顧重光、雕塑家王秀杞、香港漢榮書局董事長石漢基，以及太瀚科技總經理唐迎華等人出席。會中，張炳煌演示e筆書寫各種字體及應用動態筆跡功能將古典墨跡復活、動態字帖等，吳敦副總統義給予高度評價，並對e筆系統繪出玉山的動態呈現甚感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b1b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55cdcf5b-3594-4013-b2f0-78e325f3f942.jpg"/>
                      <pic:cNvPicPr/>
                    </pic:nvPicPr>
                    <pic:blipFill>
                      <a:blip xmlns:r="http://schemas.openxmlformats.org/officeDocument/2006/relationships" r:embed="R6ab82dc783db46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82dc783db469d" /></Relationships>
</file>