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f524d1b20a4e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淡江有品 創辦人張建邦</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學校訂定今年為品德年，倒不是淡江往年不注重品德，事實上淡江自創校以來就在塑造一個有價值的「君子之風」。讓進到淡江的學子皆能在優良的校風薰陶下，養成品德高尚、敬業樂群的君子。淡江的校訓「樸實剛毅」與論語的「剛、毅、木、訥」的意思相同，在在提醒同學要能生活儉樸，實事求是，做個剛正不阿、堅忍不拔的淡江人。
</w:t>
          <w:br/>
          <w:t>六十年來畢業的校友廿四萬餘人，皆能立足於社會，連續十六年畢業校友獲得企業最愛私校第一名。事實說明了淡江推動之三環五育的教育政策是絕對正確，也是高等教育應該努力的方向。
</w:t>
          <w:br/>
          <w:t>淡江秉承了中華民族傳統的儒家思想，創校以來全力倡導校園倫理與社區倫理，務使倫理道德觀念深植於淡江人的心裡。我國儒家思想的典籍很多，但以「四書」代表了儒家思想的精華。它給予我們許多做人處世的啟示，是一本可比美於西方的「聖經」，並有過之而無不及。「四書」包括了《大學》、《中庸》、《論語》和《孟子》四本書，它除了可以讓我們瞭解中華歷史文化的優美，更能使我們體認個人存在的價值，以及對國家社會的責任。我認為在這品德年推動「九品」修養的各項活動中，將「四書」列為淡江人的課外讀物，可收潛移默化之功。我之希望淡江人能在課餘之暇，甚至畢業離校進入社會以後，仍常瀏覽「四書」以為修心養性的精神食糧，乃是要淡江人在這世風日下、人心不古，功利主義盛行的時代，不會迷失了自己，做個品德高尚的淡江人！
</w:t>
          <w:br/>
          <w:t>我在這裡謹以「四書」論語中至聖先師孔老夫子說的十句話以為我全體淡江人反躬自省的座右銘！
</w:t>
          <w:br/>
          <w:t>
</w:t>
          <w:br/>
          <w:t>孔子說：
</w:t>
          <w:br/>
          <w:t>「弟子入則孝，出則弟，謹而信，汎愛眾，而親仁；行有餘力，則以學文。」（學而篇）
</w:t>
          <w:br/>
          <w:t>「君子不重則不威，學則不固，主忠信。無友不如己者，過則勿憚改。」（學而篇）
</w:t>
          <w:br/>
          <w:t>「學而不思則罔，思而不學則殆。」（為政篇）
</w:t>
          <w:br/>
          <w:t>「見賢思齊焉；見不賢，而內自省也。」（里仁篇）
</w:t>
          <w:br/>
          <w:t>「父母之年，不可不知也；一則以喜，一則以懼。」（里仁篇）
</w:t>
          <w:br/>
          <w:t>「三人行，必有我師焉；擇其善者而從之，其不善者而改之。」（述而篇）
</w:t>
          <w:br/>
          <w:t>「知者不惑，仁者不憂，勇者不懼。」（子罕篇）
</w:t>
          <w:br/>
          <w:t>「君子成人之美，不成人之惡；小人反是。」（顏淵篇）
</w:t>
          <w:br/>
          <w:t>「益者三友 損者三友，友直、友諒、友多聞，益矣。友便辟、友善柔、友便佞，損矣。」（季氏篇）
</w:t>
          <w:br/>
          <w:t>「君子有三戒，少之時，血氣未定，戒之在色；及其壯也，血氣方剛，戒之在鬥；及其老也，血氣既衰，戒之在得。」（季氏篇）</w:t>
          <w:br/>
        </w:r>
      </w:r>
    </w:p>
  </w:body>
</w:document>
</file>