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73d915d1ef45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521 期</w:t>
        </w:r>
      </w:r>
    </w:p>
    <w:p>
      <w:pPr>
        <w:jc w:val="center"/>
      </w:pPr>
      <w:r>
        <w:r>
          <w:rPr>
            <w:rFonts w:ascii="Segoe UI" w:hAnsi="Segoe UI" w:eastAsia="Segoe UI"/>
            <w:sz w:val="32"/>
            <w:color w:val="000000"/>
            <w:b/>
          </w:rPr>
          <w:t>157 PERSONS/206 PAPERS APPROVED FOR FULL-TIME FACULTY RESEARCH REWARDS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total of 206 papers were approved for the 2002 academic year full-time professors’ research rewards by school authorities concerned recently.
</w:t>
          <w:br/>
          <w:t>
</w:t>
          <w:br/>
          <w:t>According to the statistics released by school authorities concerned, a total of 155 full-time professors applied for the Category A Reward, 15 applicants more than that of 140 applicants last year. Among them, 118 applicants were approved, the same as last year.
</w:t>
          <w:br/>
          <w:t>
</w:t>
          <w:br/>
          <w:t>A total of 43 applicants who submitted 94 cases for the Category B Reward, an increase of 24 cases or up to 34 percent as compared with that of last year and 33 applicants with 88 cases were approved. This indicates that the academic research of Tamkang University (TKU) is steadily increasing.
</w:t>
          <w:br/>
          <w:t>
</w:t>
          <w:br/>
          <w:t>In order to encourage teachers to engage in academic research, the school authorities has promulgated application regulations for research reward. The Category A is confined the applications to papers on the academic journals or periodicals. If his application was approved by TKU’s Academic Screening Committee, a professor would be awarded NT$140,000 prize money, an associate professor NT$120,000, an assistant professor NT$100,000 and a lecturer NT$80,000. The application for the Category B will be confined to those applicants’ papers to be cited by the index of four international academic journals or periodicals—Arts &amp;amp; Humanities Citation Index (A&amp;amp;HCI), Social Science Citation Index (SSCI), Science Citation Index (SCI) and Engineering Index (EI). But the applicant for the Category A can use up to three papers cited by index of the four international journals and periodicals to apply for the Category B. If his applications were approved, he would be awarded NT$30,000 for each paper.
</w:t>
          <w:br/>
          <w:t>
</w:t>
          <w:br/>
          <w:t>In the past, teachers can submit their applications to National Science Council (NSC) and school authorities to apply for the academic research reward. But NSC cancelled the reward last year. In order to encourage teachers to work on the academic research and study, the school authorities revised the application regulations and promulgated it on Nov. 19, 2002. The applicant should correspond to one of the two established regulations; the first is those who have already submitted their application for special research proposal to NSC or the proposal to be implemented within the academic year and the second is those who applied for the reward in the name of “TKU” through the Office of Research and Development (ORD), TKU, to implement the non-NSC research project and to be implemented within the academic year. The sponsor and the joint sponsor of the proposal can submit the application while those co-sponsors could not submit the application. According to ORD, the application for the 2003 academic year for the NSC special subject research project is underway and the deadline for the application will be ended by the end of January 2003.</w:t>
          <w:br/>
        </w:r>
      </w:r>
    </w:p>
  </w:body>
</w:document>
</file>