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7ec1f03b947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 幫自己頭腦加速運轉-從扎實課程站穩立基 培育卓越人才的加值管道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淡江大學榮譽學程」於101學年度起開設，目的在培養大學日間部優秀學生，鼓勵主動積極學習，增加畢業競爭力，希望成為未來菁英領袖的人才，回饋社會。該學程結合本校三環五育的教育理念，「三環」課程設計有以研討式（探究式）的「專業領域」、開拓全球視野的「通識教育」，以及培養領導統御能力的「課外活動」，以小班制和精緻教學為特色，並針對優秀學生精心規劃課程設計及授課內容。榮譽學程為教育部補助的教學卓越計畫之一，目前由教育學院來執行推廣，本報採訪教育學院院長張鈿富暢談如何藉由該學程讓你站穩立基、為學歷加值。</w:t>
          <w:br/>
        </w:r>
      </w:r>
    </w:p>
  </w:body>
</w:document>
</file>