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d90be270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海豚吉祥物里程碑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步至宮燈大道盡頭，矗立著名雕刻家王秀杞的作品「海豚吉祥物里程碑」。其緣由是於全校同學票選後，由海豚獲選為最受青睞的吉祥物。該碑之基座刻有本校張創辦人建邦博士勉勵淡江人的四句話：「立足淡江，放眼世界，掌握資訊，開創未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18340c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9c9d6614-73b1-4e5d-a356-20073b2e1c0c.JPG.JPG"/>
                      <pic:cNvPicPr/>
                    </pic:nvPicPr>
                    <pic:blipFill>
                      <a:blip xmlns:r="http://schemas.openxmlformats.org/officeDocument/2006/relationships" r:embed="Re64952ec2f674a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4952ec2f674a35" /></Relationships>
</file>