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291ed68064e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恭喜你成為正港淡江社團人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西語系校友盧廣仲在＜Nice to meet you＞提到：「人生要瘋狂幾遍！」尤其在淡江，更少不了多元豐富的社團生活。在200餘個選擇下，參與社團除能學習策劃活動的技巧、人際溝通的訓練、個人壓力的調適等，最重要是能結識來自不同領域卻志同道合的好朋友！新生特別要留意，本校自100學年度起將「社團學習與實作」課程納為大學部學生之畢業必修，其內容含括專業知能服務學習、社團經營與管理。「社團學習與實作課程系統」（http://lpcs.tku.edu.tw/ClubManagement/fc_news/fc_news_all.aspx）</w:t>
          <w:br/>
        </w:r>
      </w:r>
    </w:p>
  </w:body>
</w:document>
</file>