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8b950e61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2013年7月的世界大學網路排名最新名次於上月2日揭曉。本校全球排名第733名，亞洲第165名，全國第16名。在「Presence」指標中，本校由40名提高到27名、「Openness」指標由254名躍升至41名。世界大學網路排名於每年1與7月更新一次。
</w:t>
          <w:br/>
          <w:t>　本校在「Presence」和「Openness」的排序上均有提升，尤其是2008至2012年間所發表之學術研究文件的「Openness」從254名躍升至41名，顯示本校學術出版獲得成效；但在「Impact」指標和「Excellence」指標的排名則退步，「Impact」由777名退至984名；「Excellence」由946名退至985名。品保處已就本校排名表現完成分析報告，目前陳核中，未來將請相關單位依四項指標再作深入探討，以提升本校排名。（資料來源：http://www.webometrics.info/en/Asia/Taiwan）</w:t>
          <w:br/>
        </w:r>
      </w:r>
    </w:p>
  </w:body>
</w:document>
</file>