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ae9b55c7d7d483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521 期</w:t>
        </w:r>
      </w:r>
    </w:p>
    <w:p>
      <w:pPr>
        <w:jc w:val="center"/>
      </w:pPr>
      <w:r>
        <w:r>
          <w:rPr>
            <w:rFonts w:ascii="Segoe UI" w:hAnsi="Segoe UI" w:eastAsia="Segoe UI"/>
            <w:sz w:val="32"/>
            <w:color w:val="000000"/>
            <w:b/>
          </w:rPr>
          <w:t>ALUMNI OF DEPARTMENT OF CHINESE URGED TO MAKE DONATION FOR FUND OF SCHOLARSHIP</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Alumni Association of Department of Chinese, Tamkang University TKU) held a convention at Ching-sheng International Conference Room on Dec. 1 to celebrate the 46th founding anniversary of the department. Huang Hsing-lung, a graduate of 1973 class was elected as president of the association. 
</w:t>
          <w:br/>
          <w:t>
</w:t>
          <w:br/>
          <w:t>During the meeting, members of association have decided to set up a scholarship for poor students and to continue giving scholarship for students of Graduate Institute of Chinese. 
</w:t>
          <w:br/>
          <w:t>
</w:t>
          <w:br/>
          <w:t>Huang, a special correspondent of China Times stationed in Keelung, called on all the alumni of the department to donate NT$1,000 every month for a fund of scholarship to help the departmental students concentrate on study. Huang also hoped that every class and county or city would have a liaison alumnus so as to demonstrate the function of the association. The participants had warmly responded to Huang’s call and they had decided that 70 percent of the raising fund would be allocated as fund of scholarship for poor students while 30 percent as fund of scholarship for students of the Graduate Institute. 
</w:t>
          <w:br/>
          <w:t>
</w:t>
          <w:br/>
          <w:t>The participants also suggested that a TKU Chinese Departmental Alumni Web station be established on Yahoo Web so as to be convenient for interchanges among alumni, teachers and students of the department as well as those of departments of Chinese in renowned universities on Mainland China through Internet. Tsui Cheng-tsong, Chair, Department of Chinese, TKU, said that the department and those of renowned universities at home and abroad had jointly sponsored a lot of seminars and said that the department will continue to strengthen academic exchanges in the future. 
</w:t>
          <w:br/>
          <w:t>
</w:t>
          <w:br/>
          <w:t>Members of Ching-sheng Poetic Club were invited to recite Chinese classical poetic works by Li Pai, Tu Fu, and Wang Wei. Their performance won warm applauses from the participants. The participants also congratulated them in advance for their winning of the College Cup Contest to be held at the end of December.</w:t>
          <w:br/>
        </w:r>
      </w:r>
    </w:p>
  </w:body>
</w:document>
</file>