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2a526c6be243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通識與核心課程中心 主任徐佐銘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102學年度新任二級主管專訪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國立台灣大學哲學博士／國立台灣大學哲學
</w:t>
          <w:br/>
          <w:t>碩士
</w:t>
          <w:br/>
          <w:t>經歷：
</w:t>
          <w:br/>
          <w:t>新北市勞工局工作平等宣導團團員
</w:t>
          <w:br/>
          <w:t>（1）將通識教育評鑑的工作做好、（2）推動通識與系所之間的跨領域合作教學計畫，透過一系列「愛上通識」的課堂演講、專題演講、或是小型座談會的活動方式，一方面促進通識與系所教師之間的交流與認識，另一方面提升學生的學習動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76928" cy="4773168"/>
              <wp:effectExtent l="0" t="0" r="0" b="0"/>
              <wp:docPr id="1" name="IMG_08ca2d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5a436738-4f32-4c90-8cc6-9142bb32231a.jpg"/>
                      <pic:cNvPicPr/>
                    </pic:nvPicPr>
                    <pic:blipFill>
                      <a:blip xmlns:r="http://schemas.openxmlformats.org/officeDocument/2006/relationships" r:embed="R83584f8691ea4f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76928" cy="4773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584f8691ea4f4c" /></Relationships>
</file>