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665d764064b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推廣書法 教部委請文錙揮毫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教育部有感書法教學師資不足，委託文錙藝術中心、書法研究室於上月22日至24日舉辦「國民教育教師書法教學基本課程研究班」研習，共計34位國中小教師參與。教育部國民及學前教育署人員張瑜芳說：「此次研習以書法為主，之後將考量教師研習需求，增設數位e筆的課程。」文錙藝術中心主任張炳煌表示，書法的前景無可限量，要用快樂的心態往下扎根，希望老師帶動學生在書法中了解文化藝術。
</w:t>
          <w:br/>
          <w:t>上月15日至19日在文錙舉辦「第二十一屆暑期書法教學研究會」，本校已連續辦理13次，今年參加人數為78人，為歷來之最。中華民國書道會副理事長何正一表示，每年暑假都會舉行書法營，且透過密集教學，能使書法的能力提昇。來自日本的學員木村翼沙開心地說，「臺日的顏體書法很不同，讓我收穫良多。」
</w:t>
          <w:br/>
          <w:t>文錙藝術中心於7月22日和24日接待香港交流中心及日本光陵高中參訪團。由文錙藝術中心主任張炳煌親自接待，除了示範e筆書畫系統，亦邀請日文光陵高中同學一起揮毫，而同學們也帶來一場精采的日本傳統歌舞技表演，剛柔並濟、活潑、有力的演出獲得滿堂喝采。</w:t>
          <w:br/>
        </w:r>
      </w:r>
    </w:p>
  </w:body>
</w:document>
</file>