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95951b97a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【人物短波】賴惠如 數位藝術創作展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傳播學系助理教授賴惠如於11日至22日在新竹縣政府文化局美術館舉辦「空界／序曲之二－賴惠如數位藝術創作展」。40幅展品以數位輸出的方式呈現，藉由佛教六界中的「空間」概念及傣族仿生舞蹈的模樣，來詮釋萬物演化的平衡關係。賴惠如說：「系列創作靈感皆源自佛教思想和傣族文化。本次展覽除了加入人類創生的題材外，亦納入龍、鳳、白虎和鹿等動物的元素，進而宣導天人合一及大自然和平共處的理念。」（文／夏天然）</w:t>
          <w:br/>
        </w:r>
      </w:r>
    </w:p>
  </w:body>
</w:document>
</file>