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412b06ee1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 231社團領導武林爭霸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、蘇靖雅淡水校園報導】淡海同舟102社團負責人研習會於上月在淡水、蘭陽校園舉行，231位社團負責人在5天4夜培訓中，不僅充實經營社團能力，更藉由研習課程豐盈內涵。國企系學會會長國企三林子誠感動地說：「學到的不只團結和領導力，更領悟到傾聽的重要，社團未來嶄新之路即將開始。」
</w:t>
          <w:br/>
          <w:t>上月22日的始業式中，由學術副校長虞國興開訓，並勉勵各社團負責人培養閱讀習慣，並做好時間管理，學習奉獻付出的精神。隨後進行研習課程，本次研習會主題為「武林霸主」，並邀請各界講師，有弘光科技大學食品科技系教授陳昭雄談「從青年領袖面向談大學生應有關懷素養」，鼓勵社團負責人應有「常識、知識、見識、膽識、賞識」，並以「人要有認命的氣度，但可以有不認命的態度」和大家共勉；而德明財經科技大學學生事務長柯志堂不按牌理出牌說「社團法律」；相聲瓦舍負責人宋少卿分享「社團活動創造力」創造力，以生動活潑、唱作俱佳方式獲得滿堂彩。另外，各屬性社團還安排「學長姊有約」時間，與學長姊們交流。
</w:t>
          <w:br/>
          <w:t>研習會的重頭戲「淡海同舟晚會」則閃耀學生活動中心！各隊學員均使出渾身解數展現創意與熱情。身為輔導員的保險四陳美珠感動說道:「淡海同舟真的很棒，內部是由各方的傑出人才所匯聚之地，彼此互相切磋學習，受益匪淺。」畢籌會會長管科四李恬瑜指出，淡海同舟讓夥伴們一同成長，大家一起努力、互相支持，讓淡江社團再造顛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ba0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3232264a-697f-4501-85bd-3efd1dc45ec2.jpg"/>
                      <pic:cNvPicPr/>
                    </pic:nvPicPr>
                    <pic:blipFill>
                      <a:blip xmlns:r="http://schemas.openxmlformats.org/officeDocument/2006/relationships" r:embed="R45feeb551015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feeb5510154f5d" /></Relationships>
</file>