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7e1740b7041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【心靈卓越 環境永續】全人教育系列專題一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本校經營理念經由品質屋闡述，以「承先啟後，塑造社會新文化，培育具心靈卓越的人才」為辦學使命，培育卓越人才。
</w:t>
          <w:br/>
          <w:t>張校長近日在132次行政會議中再度強調：「追求心靈卓越與環境永續的全人教育理念，是本校一貫的政策。」近年來持續在綠色校園理念、健康的一人一運動、品德年宣導教育上，戮力深化全人教育。在三環五育的均衡發展中，展現出本校治學理念獨樹一幟。因而得以榮獲教育部「友善校園之卓越學校獎」、「體育績優獎」，並連續3年獲行政院環保署「中華民國企業環保獎」，顯示本校已獲社會各界肯定。
</w:t>
          <w:br/>
          <w:t>本刊將以張校長揭示之《心靈卓越，環境永續》為核心，採編一系列專題，分享樹人大業之工程與喜悅。
</w:t>
          <w:br/>
          <w:t>
</w:t>
          <w:br/>
          <w:t>
</w:t>
          <w:br/>
          <w:t>本校學務工作一直用心營造友善校園，97年度曾獲教育部「友善校園獎」之「績優學校」，今年更是入選「卓越學校」中唯一的大專校院；而學務處專員陳瑞娥亦獲得傑出學務人員獎。學務長柯志恩說：「關懷和輔導學生是以學生的需求出發，只要學務空間改善，人員態度改善，友善校園自然會出現。」
</w:t>
          <w:br/>
          <w:t>友善校園的主要內涵是學生事務與輔導工作計畫推動，包含：強化學生輔導、性別平等教育、生命教育、網路沉迷輔導、生涯輔導、人權法治教育、尊重智慧財產權宣導、品德教育以及公民教育實踐9項。
</w:t>
          <w:br/>
          <w:t>其中性別平等教育的主要執行方案有：「性別『齊視』不『歧視』」、「性騷擾、性侵害、性霸凌防治專案」、「性別平等教育融入課程」。生命教育的主要方案有：「憂鬱暨自我傷害防治專案」、「跨校生命教育專案」、「生命教育講座」。人權法治教育則辦理了「民主法治教育講座」、「校務人員人權法治教育講習」、「犯罪預防宣導活動」。在品德教育更強力推行：「品德教育推廣與深耕三年計畫」、「溫馨五月天」、「奔跑吧！七彩品格-品德運動會」、「淡江品德年『學生有品˙淡江有德』誓師大會」、「『挹注卓越品德、提升服務品質』全面品質管理研習會」，以及在學生宿舍開張完全無人看管的「誠實商店」：「阿尼司特柑仔店」。
</w:t>
          <w:br/>
          <w:t>具體4績效
</w:t>
          <w:br/>
          <w:t>　學務處在深度執行方案後，所呈現的具體績效有以下4大項：
</w:t>
          <w:br/>
          <w:t>˙學生服務增質，提高學生滿意度
</w:t>
          <w:br/>
          <w:t>協助學生順利安心就學，如獎助學金及急難救助金之提供；加強學生健康管理，如健康保健宣導、心理疾患處理；提高安全生活意識，如校外賃居訪視、交通安全宣導；提升學生就業能力，如各類工讀就業訊息提供、輔導學生考照。
</w:t>
          <w:br/>
          <w:t>˙學生學習增能，提升學生核心能力
</w:t>
          <w:br/>
          <w:t>鍛造學生多元能力，如淡海同舟-社團負責人研習、社團學習與實作課程；專業延伸學習體驗，如校園與社區服務學習、社團服務學習、專業知能服務學習。
</w:t>
          <w:br/>
          <w:t>˙學生發展增值，健全學生人格
</w:t>
          <w:br/>
          <w:t>落實學生公民教育，如民主法治教育、人權教育、學生自治、品德教育；促進學生健全發展，如性別平等教育、高關懷學生輔導、生命教育宣導。
</w:t>
          <w:br/>
          <w:t>˙資訊服務系統，順應學生網路需求
</w:t>
          <w:br/>
          <w:t>強化學生輔導功能，陸續建立各項學生輔導資訊系統，如：導師系統；因應網路世代需求，結合科技與心理諮商專業，建立諮商e化系統及網路「心理健康操電子郵件」信箱。
</w:t>
          <w:br/>
          <w:t>創新4面向
</w:t>
          <w:br/>
          <w:t>本校獲得「友善校園之卓越學校獎」的關鍵，是在輔導、品德、生命教育和服務學習上持續深化與創新，如品格夜店活動、推行深化專業知能服務學習方案，將專業理論應用於服務方案，以深化服務學習內涵，並強化學生與學輔工作人員的溝通與密切性。在創新這部分，主要呈現在4面向：
</w:t>
          <w:br/>
          <w:t>˙課程創新-提升學生能力
</w:t>
          <w:br/>
          <w:t>1. 服務學習課程
</w:t>
          <w:br/>
          <w:t>   100學年度推行深化專業知能服務學習方案，將專業理論應用於服務方案，深化服務學習內涵。
</w:t>
          <w:br/>
          <w:t>2. 社團學習與實作課程
</w:t>
          <w:br/>
          <w:t>   以培育學生多元創新能力為基本，設計社團學習與實作課程，成立「課外活動與團隊發展」學門。
</w:t>
          <w:br/>
          <w:t>3. 大一學習課程
</w:t>
          <w:br/>
          <w:t>   為提升學生適應、自我探索能力，建立學習目標以及探索生涯潛能，開設大一新生學習課程推動輔導措施。
</w:t>
          <w:br/>
          <w:t>˙服務創新-洞察學生需求
</w:t>
          <w:br/>
          <w:t>1. 設立聯合服務中心
</w:t>
          <w:br/>
          <w:t>   為縮短學生申辦相關事宜的時間與距離，採開放式櫃檯，櫃檯每時段均有工讀生提供諮詢及收件服務。
</w:t>
          <w:br/>
          <w:t>2. 打造學務新園地
</w:t>
          <w:br/>
          <w:t>   以「花園、天空、樹」為整體意象，於學務處中庭，分別設立學習討論區及閒適休憩區。
</w:t>
          <w:br/>
          <w:t>3. 走動式健康概念宣導
</w:t>
          <w:br/>
          <w:t>規劃「美好一天，從健康飲食開始」健康促進計畫，以走動式校園宣導、手冊發放、食物熱量標示，改變學生飲食行為。
</w:t>
          <w:br/>
          <w:t>˙輔導創新-卓越學生身心
</w:t>
          <w:br/>
          <w:t>1. 諮商模式新突破
</w:t>
          <w:br/>
          <w:t>   因應網路世代習慣性與便利性需求發展網路專業諮詢，透過電子郵件通信方式落實學輔工作二級預防；實施心理師與督導雙向填寫回饋表，可提升諮商輔導專業。
</w:t>
          <w:br/>
          <w:t>2. 無縫式樂學輔導
</w:t>
          <w:br/>
          <w:t>   完備校園心理衛生三級預防工作，篩檢高關懷學生，進行個別化後續追蹤輔導，提升心理健康素質。
</w:t>
          <w:br/>
          <w:t>3. 走動式同儕輔導
</w:t>
          <w:br/>
          <w:t>   學生宿舍推行走動式同儕輔導。建立助理輔導員制度，宿舍自治幹部進行走動式寢室關懷模式。
</w:t>
          <w:br/>
          <w:t>4. 專業證照多元化
</w:t>
          <w:br/>
          <w:t>   具備證照為企業主錄取畢業生決定因素，為提升學生職能陸續開設證照課程。
</w:t>
          <w:br/>
          <w:t>5. 服務學習國際化
</w:t>
          <w:br/>
          <w:t>   培養學生關懷國際議題與形塑地球公民能力，推動國際服務學習，服務地區包括了柬埔寨及中南美洲等國家。
</w:t>
          <w:br/>
          <w:t>˙環境創新-永續健康安全
</w:t>
          <w:br/>
          <w:t>1. 營建行人友善校園
</w:t>
          <w:br/>
          <w:t>   對本校及淡水鎮周邊無障礙設施進行無障礙空間勘察，透過友善地圖資訊建構無障礙大學；依據本校淡水校園地景感受調查報告，編製「淡江大學校園小紅帽留心區域標示圖」，提醒同學小心注意安全。
</w:t>
          <w:br/>
          <w:t>2. 打造無菸淨化校園
</w:t>
          <w:br/>
          <w:t>   （1）藉由創意微電影，宣導吸菸的傷害。（2）校園全面禁菸，宣導與舉發並行。（3）持續辦理無菸害勸導隊志工培訓，每日巡迴宣導無菸校園。（4）101年度共辦理5場次菸害防治宣導講座。
</w:t>
          <w:br/>
          <w:t>3. 改善校園週邊交通
</w:t>
          <w:br/>
          <w:t>（1）配合新北市交通局實施會勘，重繪停車格，改善校園周圍交通。（2）拍攝校園周圍危險路段、製作車禍事故統計表，於新生安全講習及賽博頻道播放，提醒同學注意行車安全。
</w:t>
          <w:br/>
          <w:t>擔任學生事務與輔導工作逾21年的陳瑞娥今年度獲得傑出學務人員獎，她說，學務處的全體同仁在推廣這些活動時，心中難免會有期望值，因此在活動後會有問卷調查，雖然這方面的調查只限於學生們的認知和想法，並不代表其他社會和企業等第三方的想法。但陳瑞娥滿懷希望地表示，她會持續進步，整個學務處除了將更貼近學生的想法外，也會與社會、企業做鍊結。
</w:t>
          <w:br/>
          <w:t>學生看友善校園
</w:t>
          <w:br/>
          <w:t>　英文三游亞迪表示：「對於學校推行的友善校園項目，我比較熟悉的有校園與社區服務學習課程，與校外社區、機構合作，讓服務學習課程很多樣，也變得比較有趣跟深入。」公行三楊繐慈表示：「雖然不太了解學校友善校園推行的是什麼，但是其中衛生保健組對於學生健康、飲食、衛生管理方面的宣導活動，讓我受益良多，尤其是飲食管理，讓我知道三餐該怎麼進食才健康。」教政所碩二學生曾珮京則說：「學校今年最特別的是辦理品德教育，而且訂為品德年，總覺得品德應是小學的事，為什麼到了大學還在做，不過參與過學校辦理的品德教育活動後，只有一句話：誰說品德教育一定是八股教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7144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d928c64d-e856-4d05-9720-49711ff1517a.jpg"/>
                      <pic:cNvPicPr/>
                    </pic:nvPicPr>
                    <pic:blipFill>
                      <a:blip xmlns:r="http://schemas.openxmlformats.org/officeDocument/2006/relationships" r:embed="Rcaaee6fd473347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5566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2a6ca778-07c3-47cd-a7e8-fae3b1c5483a.jpg"/>
                      <pic:cNvPicPr/>
                    </pic:nvPicPr>
                    <pic:blipFill>
                      <a:blip xmlns:r="http://schemas.openxmlformats.org/officeDocument/2006/relationships" r:embed="R553fdc56364e4d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2a7d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77c2cac9-05b7-4c41-a946-e6f52cac289c.jpg"/>
                      <pic:cNvPicPr/>
                    </pic:nvPicPr>
                    <pic:blipFill>
                      <a:blip xmlns:r="http://schemas.openxmlformats.org/officeDocument/2006/relationships" r:embed="Reb2f14bcf39e42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aee6fd4733473a" /><Relationship Type="http://schemas.openxmlformats.org/officeDocument/2006/relationships/image" Target="/media/image2.bin" Id="R553fdc56364e4da3" /><Relationship Type="http://schemas.openxmlformats.org/officeDocument/2006/relationships/image" Target="/media/image3.bin" Id="Reb2f14bcf39e424d" /></Relationships>
</file>