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2618da2ddc46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廣告DM亂上課情緒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彣淡水校園報導】淡水校園教室遭補教業者任意散佈招生廣告，保險碩一于靜文表示，招生廣告除造成環境髒亂，還影響上課情緒，且浪費資源，希望學校能有更實際行動制止這惡風。總務處安全組組長曾瑞光表示，本校已通過補習教育業入校宣傳管理要點」，曾瑞光呼籲業者自重，若發現有宣傳單任意散發情形時，可撥打校內分機2110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ebc82d7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7/m\e91a7dda-e462-43e1-bb15-2103646d3111.jpg"/>
                      <pic:cNvPicPr/>
                    </pic:nvPicPr>
                    <pic:blipFill>
                      <a:blip xmlns:r="http://schemas.openxmlformats.org/officeDocument/2006/relationships" r:embed="R4a5159979bc94f8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a5159979bc94f80" /></Relationships>
</file>