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f4ae0a46947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102學年新生註冊率97.36%　教務會議修正選課規則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、蘇靖雅、呂柏賢淡水校園報導】教務處統計102學年度日間部新生註冊率為97.36%，較去年微幅成長0.19%。註冊率達100%為理學院學士班、數學系資統組、土木系營企組、土木系工設組、水環系環工組、觀光系及西語系，而理學院學士班蟬聯2年100%、資創系通訊組進步最多，註冊率提升6%。教務長葛煥昭表示，近10年本校的報到率介於96.5%至98.5%間：「招生維持應有的水準，期許有更多優秀的學生來本校就讀。」
</w:t>
          <w:br/>
          <w:t>　理學院院長王伯昌表示，理學院一直採取多元開放的方式招生，大一時培養基礎課程的基底，大二、三的課程則讓同學自由規劃，透過活化系所的作法，鼓勵學生多方的嘗試和發展，成效不錯。
</w:t>
          <w:br/>
          <w:t>　工學院3個系組報到率達100%，工學院院長何啟東表示：「為提升錄取者對系上的印象，主動聯絡是我們的小撇步，向學生家長表達我們的誠摯外，更可在充分了解學系狀況下做出正確的選擇。再者，我們非常注重新生座談會，最後則是工學院每一系都設有教師精進成長營、教學助理的工作坊，提供學生優良教育品質。」
</w:t>
          <w:br/>
          <w:t>　創發學院院長劉艾華說：「蘭陽校園的全英語教學與大三出國政策是招生優勢，因而穩定。」會持續配合前進高中政策。
</w:t>
          <w:br/>
          <w:t>　註冊率達100%的西語系系主任林盛彬說：「這兩年剛好是50周年系慶，所以活動較多，並在臉書宣傳本系活動，讓本身對西班牙有興趣的同學，能夠更了解本系。」
</w:t>
          <w:br/>
          <w:t>　教務會議於25日舉行，由教務長葛煥昭主持。會議中修正通過「淡江大學學生選課規則」與「榮譽學程實施要點」，陳報校長核定後，自公布日實施。修正「淡江大學學生選課規則」第八條，增加同系所碩博士班學生互選課程之規定，至多以9學分計算於畢業學分數內；教育學院全系所的碩士班修習博士班之課程學分皆可認可；但各系所另有規定者，經各系所務會議及院務會議通過後從其規定。榮譽學程實施要點中，依本學年度第一次院長會議決議，針對成績認定及抵免、系專業客製化課程評分及學分認定方式、專業進階課程學分認定及抵免問題，修正第六點成績考評方式；修正第七點，放寬申請學程證書之條件。</w:t>
          <w:br/>
        </w:r>
      </w:r>
    </w:p>
  </w:body>
</w:document>
</file>