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04fb41e36a48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517 期</w:t>
        </w:r>
      </w:r>
    </w:p>
    <w:p>
      <w:pPr>
        <w:jc w:val="center"/>
      </w:pPr>
      <w:r>
        <w:r>
          <w:rPr>
            <w:rFonts w:ascii="Segoe UI" w:hAnsi="Segoe UI" w:eastAsia="Segoe UI"/>
            <w:sz w:val="32"/>
            <w:color w:val="000000"/>
            <w:b/>
          </w:rPr>
          <w:t>CONSTRUCTION WORK OF TRIPLE OBJECTIVE ARTS WALL COMPLETED; SPETACLE OF TKU MAIN GATE CHANGING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conjunction with the celebration activities of the 52nd Founding Anniversary of Tamkang University (TKU), the construction work of the triple objectives arts wall has been completed. The spectacle of Tamsui Campus has emerged a new appearance after the newly completed triple objectives arts wall joining TKU main gate, coupled with newly-completed guard house. 
</w:t>
          <w:br/>
          <w:t>
</w:t>
          <w:br/>
          <w:t>The triple objectives arts wall is situated at the entrance of Ching-sheng Plaza near the Kenan Slope. Whoever they are, drivers or walkers will be deeply impressed with its beautiful scene. 
</w:t>
          <w:br/>
          <w:t>
</w:t>
          <w:br/>
          <w:t>The triple objective of TKU—globalization, information-oriented education and future-oriented education—is drawing a direction for TKU future development. It has been made of Koji-style pottery dyeing with vivid colors. If one views from a long distance, it looks like an abstract draw and one can realize the significance of TKU triple objectives, if one views carefully. 
</w:t>
          <w:br/>
          <w:t>
</w:t>
          <w:br/>
          <w:t>The conception of design symbolizes the globalization, information-oriented education and future-oriented education upheld by TKU. The gradually widening blvd and sunrise symbolizes the future while the open-style terrestrial globe signifying the globalization. The mark@ on the draw signifies the information-oriented education while a bronzing sculpture of Dolphin signifying a totem of TKU culture.</w:t>
          <w:br/>
        </w:r>
      </w:r>
    </w:p>
  </w:body>
</w:document>
</file>