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2e1e24aad45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校園測速中 請微笑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佳芸淡水校園報導】依據「淡江大學淡水校園人員及車輛出入管理規則」規定，汽機車於校內行駛時應減速慢行，且時速不得超過20公里。自18日起，總務處安全組於校內交通車停車場前進行不定時測速，提醒車輛進入校園時應注意行車速度。淡水校園曾有教職人員及外車常因趕時間而忽略，因此限速20公里確保行人安全。安全組呼籲在校內行車時應減速慢行。總務長羅孝賢表示：「看到測速時，請微笑！不過別擔心，只是提醒，並不開罰。」</w:t>
          <w:br/>
        </w:r>
      </w:r>
    </w:p>
  </w:body>
</w:document>
</file>