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0116f50ba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15優秀青年學業服務亮眼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102學年度優秀青年名單公布，全校共有15名學生獲獎，且將於12月3日全校班代表座談會中授獎表揚。校內優秀青年由各系所薦舉，此次理、外語、國際、教育，以及全創學院各1人；文學院2人；工學院3人；商管學院5人，分別為：資圖碩二陳美聖、中文三莊棋誠、物理三張崇綸、建築系四吳安富、水環四張睿涵、電機博四余家潤、企管系三郭家琦、管科碩二翁鈺婷、產經碩二鄭嘉、公行四邱秀雅、會計四廖君翊、日文碩二凌于涵、戰略博三江昱蓁、教科碩二楊濠傑、語言四楊蕓瑄。
</w:t>
          <w:br/>
          <w:t>　優秀青年除了在學業上有絕佳表現外，於社團、志工、校內外活動等參與上亦有所發揮。其中，凌于涵曾任「淡江大學暨立命館大學TRACE 2013」東日本大地震海嘯災區視察活動的本校學生代表；莊棋誠參與校內外活動推廣e筆書法獲得佳績；郭家琦熱心系務推動，加入「全國大學校院企業管理學系系學會聯合會」與他校進行校際交流；鄭嘉學業成績優良外，並協助教學及至新北市婦女樂活館擔任志工服務。
</w:t>
          <w:br/>
          <w:t>　屢次在國內外機器人競賽中獲獎，今年8月帶隊獲得上銀科技「第六屆上銀智慧機器手實作競賽」亞軍的余家潤表示，很高興能獲得優秀青年的榮譽，繼續為校爭光。邱秀雅和廖君翊2位，連續3年參與「春季北區大學校際聯合愛心勸募義賣活動」，藉由募集物資聯合北區大專院校進行商品義賣募款，將所募得的善款及物資捐贈給臺灣弱勢團體，參與活動的3年協助募得金額約358萬元。邱秀雅謙虛地表示，很感謝大家的肯定，並請大家一起參與愛心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0e3f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9e2555dd-ff6a-47ca-af6a-40b11014f699.jpg"/>
                      <pic:cNvPicPr/>
                    </pic:nvPicPr>
                    <pic:blipFill>
                      <a:blip xmlns:r="http://schemas.openxmlformats.org/officeDocument/2006/relationships" r:embed="R592f7da35c0c43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2f7da35c0c4392" /></Relationships>
</file>