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52b2cbef4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境外生加油站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暨兩岸事務處在國際化的推動上一向致力突破創新，在境外生輔導上，國際長李佩華表示：「將積極充實全校英外語網頁資訊、課程資訊及活動資訊的雙語化，提供境外生更豐富完整的資訊系統。」除深化境外生的課業、生活輔導外，將持續推展境外同學與本國同學互動交流、相互學習的機會。國際處也將與職輔組合作，推動境外生職涯輔導，提供境外學生更優質、更友善的國際學習環境。
</w:t>
          <w:br/>
          <w:t>˙境外生輔導組
</w:t>
          <w:br/>
          <w:t>位於驚聲大樓10樓的境輔組，有舒適的交誼環境，還有典藏頗為豐富的小型圖書館，負責本校僑生、陸生、外籍生及交換生業務。境輔組組長陳珮芬說：「境外同學常見的問題大致有環境適應、中文能力不足、保險醫療、簽證等問題。」對此，陳珮芬表示：「境輔組都是傾全力協助同學解決問題，包括安排華語課程、安排課業輔導班加強基本學科課業學習、補救中文能力；舉辦新生講習，新生關懷座談等等。」
</w:t>
          <w:br/>
          <w:t>境輔組還為境外生各社團舉辦講座、球類比賽、音樂會、知性之旅及社區關懷等活動，企盼能豐富同學們課外生活。陳珮芬說：「境輔組是同學最好的保姆。」照顧同學的課業與生活，當同學遇到急難或意外，將會全力協助，她希望境外同學把境輔組當成自己的家，有任何問題都可以到境輔組尋求解決，境輔組的大門為大家敞開。
</w:t>
          <w:br/>
          <w:t>˙境外生導師與全校老師
</w:t>
          <w:br/>
          <w:t>擔任大傳系境外生導師已兩年的助理教授陳玉鈴表示：「面對陌生的臺灣文化與思維，境外同學需要多花些時間才能融入與了解。」陳玉鈴說自己：「守時與百分之兩百的自我要求，便成為我從日本回來的最大改變。」因為是過來人，更了解留學生的辛苦與壓力，故對於每一個境外學生，更多想幫一點。
</w:t>
          <w:br/>
          <w:t>法文系系主任楊淑娟表示，除了與境外生聚餐，也非常留意境外生的學習狀況，若有學習進度困難的境外生，會在課餘時間給予教導。她很肯定境外生的認真程度，並鼓勵臺灣同學多與其交流，希望他們更融入臺灣生活。
</w:t>
          <w:br/>
          <w:t>中文系副教授馬銘浩：「在中文系念書的境外生往往中文能力參差不齊，實力落差很大。特別是大一上古文或古詩的課程時，有人本來對中文不太熟悉，就更難跟上大家的腳步。於是我會特別撥時間來輔導他們，或者拜托研究生幫助他們補課。」
</w:t>
          <w:br/>
          <w:t>我看境外生
</w:t>
          <w:br/>
          <w:t>西語三林琮紘：「雖然比較少接觸到境外生，但我所認識的境外生都很好相處。認識他們除了可以互相學習語言及文化外，更可以了解外國人的文化，真的是一舉數得呢！」
</w:t>
          <w:br/>
          <w:t>德文四潘虹：「我覺得學校的境外生很多，但常常都他們一群聚在一起。很少看到有本地生的人群裡有境外生。且本地生和境外生很多活動是分開的，一起玩的機會比較少。希望可以增加更多本地生和境外生交流的管道。」
</w:t>
          <w:br/>
          <w:t>歷史三楊育榮：「走在校園中隨處可見到外籍生，我很敬佩他們，因為離鄉背井到異地讀書非常不容易。上大學後，視野本來就要比從前開闊。外籍生帶來他們的文化，和臺灣的學生相互交流，像是彼此學習對方國家的語言，這對雙方都是有助益的！臺灣的學生本來就比較不擅長用英文口語表達，能和外籍生朋友多練習，是個增進自己的好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7a8db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a4c06b1f-eb13-43ac-bbb8-931de379c48f.jpg"/>
                      <pic:cNvPicPr/>
                    </pic:nvPicPr>
                    <pic:blipFill>
                      <a:blip xmlns:r="http://schemas.openxmlformats.org/officeDocument/2006/relationships" r:embed="R46d5fdc5e5eb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90a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f9701c0d-0b88-4f6a-94a0-6820f3454af8.JPG"/>
                      <pic:cNvPicPr/>
                    </pic:nvPicPr>
                    <pic:blipFill>
                      <a:blip xmlns:r="http://schemas.openxmlformats.org/officeDocument/2006/relationships" r:embed="Rf0c4bd3c5b18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d5fdc5e5eb4a4d" /><Relationship Type="http://schemas.openxmlformats.org/officeDocument/2006/relationships/image" Target="/media/image2.bin" Id="Rf0c4bd3c5b184ecb" /></Relationships>
</file>