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729ac3640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校友黎潔瑋，也是今年華人選民協會新任理事長、本校美東校友會會長，於11月回校訪問，21日先拜訪本校校友服務處彭春陽執行長，為明年將在紐約籌辦之民歌表演作準備並宣傳；29日回淡水校園，在國際長李佩華陪同下，回味校園點滴。（文／校友服務暨資源發展處提供）</w:t>
          <w:br/>
        </w:r>
      </w:r>
    </w:p>
  </w:body>
</w:document>
</file>