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fc993aa3d34e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騎車勿搶快 注意行車安全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嘉甫淡水校園報導】為維護學生交通、校園、居住等安全，生輔組教官楊偉華呼籲，請全校同學相互提醒晚上10點過後，不要使用五虎崗周邊球場活動，以維自身安全及周邊安寧；且避開危險季節勿前往無人海岸地帶。本學期車禍事故的統計人數中，受傷的有27人，死亡1人，近期在竹圍的自強街路段發生死亡車禍造成憾事，生輔組承辦人員魏玉文，希望同學騎機車勿搶快、蛇行且避開危險路段，並依規定行駛以保平安。</w:t>
          <w:br/>
        </w:r>
      </w:r>
    </w:p>
  </w:body>
</w:document>
</file>