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09d27501814a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514 期</w:t>
        </w:r>
      </w:r>
    </w:p>
    <w:p>
      <w:pPr>
        <w:jc w:val="center"/>
      </w:pPr>
      <w:r>
        <w:r>
          <w:rPr>
            <w:rFonts w:ascii="Segoe UI" w:hAnsi="Segoe UI" w:eastAsia="Segoe UI"/>
            <w:sz w:val="32"/>
            <w:color w:val="000000"/>
            <w:b/>
          </w:rPr>
          <w:t>FRENCH CLUB, A NEW IDEA INSPIRED BY CHAIR OF FRENCH DEPARTMENT, IS WELL RECEIVED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world-renowned painter Jimmy has recently published a new book entitled “the World of Pourquoi”. You may ask what is the meaning of “pourquoi”. Recently, we always saw a three-second advertisement entitled “C’est moi” on TV and what is the meaning of “C’est moi”. A perfume called J’adore produced Diro and one can easily find out the letter of “Paris” appears everywhere if you have always been strolling in the department stores in Taipei. You may say these letters are English but actually they are 100 percent French.  
</w:t>
          <w:br/>
          <w:t>
</w:t>
          <w:br/>
          <w:t>We cannot but believe that French matters have invisibly entered our surrounding living. Prof. Tsai Su-ling, Chair of Department of French, organizes a French Club comprising five students from the Universite of Jean Moulin, Lyon 3 on exchange program with TKU and a practice teacher with the aim of helping students of her department to speak French, discuss the issues related to studies and give counsel on the course. That is to say, the club is to help learning merge into living and living into French.  
</w:t>
          <w:br/>
          <w:t>
</w:t>
          <w:br/>
          <w:t>A French Day activity was held at Classroom T701 every Monday at 12:00 noon  In the beginning, the participants were afraid of speaking French but they got rid of the obstacle and began to speak French loudly. The theme of today’s activity is “the living and cultural exchange”.  
</w:t>
          <w:br/>
          <w:t>
</w:t>
          <w:br/>
          <w:t>One of the participants said that he came to take part in the activity partly with a mood of leisure and partly with a mood of tension. The relaxation is that everybody is so kind and the tension is that everybody should speak French. Everybody has always strolled outside the classroom when he was the first time to participate in.  
</w:t>
          <w:br/>
          <w:t>
</w:t>
          <w:br/>
          <w:t>Prof. Tsai points out that the aim of French Club is to help students get rid of fear and speak French. Actually, she said that students’ French ability is good.  
</w:t>
          <w:br/>
          <w:t>
</w:t>
          <w:br/>
          <w:t>Lin Tsung-yi, a sophomore of Department of French, said that his French has greatly progressed after he took part in the activity.  
</w:t>
          <w:br/>
          <w:t>
</w:t>
          <w:br/>
          <w:t>Peng Ming-yi, President of the French Departmental Association, said that one should not be afraid of speaking French. If you can open your mouth to speak French, you can ward off the difficulties.</w:t>
          <w:br/>
        </w:r>
      </w:r>
    </w:p>
  </w:body>
</w:document>
</file>