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e4f8bbf6346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個資驗證正評 全校總動員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學年度個人資料管理制度驗證正評第二階段稽核，於18日展開為期3天外稽行程，由BSI英國標準協會產品經理丁俊傑等4人組成稽核小組，分別至淡水、臺北、蘭陽校區各單位進行抽樣稽核。行政副校長高柏園在起始會議致詞，首先對稽核小組、各單位辦理個資管理事宜表達感謝，並提到個資保護是全球趨勢，本校亦認同其價值，更是國內最早著手建置個資管理意識及制度的學校。高柏園強調，此稽核不但對於本校相當重要，且符合三化發展策略與TQM全面品質管理的精神，盼能在稽核中尋求改進、將此管理制度做得更好。
</w:t>
          <w:br/>
          <w:t>校長張家宜於結束會議中提到，推動個資稽核活動，符合本校組織從上到下的落實精神，在稽核結果中，正確處給予鼓勵、需要改善的部分也虛心接受，並持續改善；且得知通過認證後，張校長也對全體參與人員及稽核人員致謝。丁俊傑說明，此次未檢驗出嚴重不符合事項、次要不符合事項驗出7件，並有8項觀察事項，如盤點不完整、檔案流程缺失等問題。但多數是偶發事件，不會有重大衝擊，故本校取得「個人資訊管理系統BS 10012檢驗證書」。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578d5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6/m\03ddb3e7-750b-404b-9042-ea386d4fccab.jpg"/>
                      <pic:cNvPicPr/>
                    </pic:nvPicPr>
                    <pic:blipFill>
                      <a:blip xmlns:r="http://schemas.openxmlformats.org/officeDocument/2006/relationships" r:embed="R6b4e83e5c08946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e757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6/m\8c6521dd-3d8e-4161-8eb9-45c8ef4c7306.jpg"/>
                      <pic:cNvPicPr/>
                    </pic:nvPicPr>
                    <pic:blipFill>
                      <a:blip xmlns:r="http://schemas.openxmlformats.org/officeDocument/2006/relationships" r:embed="R5f08ae3fea544e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4e83e5c08946f2" /><Relationship Type="http://schemas.openxmlformats.org/officeDocument/2006/relationships/image" Target="/media/image2.bin" Id="R5f08ae3fea544ee6" /></Relationships>
</file>