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5f841247a44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2013 Economic Academic Conference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On December 14th the Department of Industrial Economics held the annual “2013 Taiwan Economic Academic Conference” in the Ching-sheng International Building. In attendance was President of the council, Shin-kun Peng, Chairperson of the Department of Economics, Sheng-cheng Hu, Tamkang University’s professor of Industrial Economics, Chao-cheng Mai, and Dean of the College of Business and Management, Chien-liang Chiu. There were about thirty individuals who participated by handing in dissertations of research and observation of various types.  
</w:t>
          <w:br/>
          <w:t>To start the event, they first selected a new chairman and supervisor as Shin-kun Peng said a few words, “I’m pleased to see that our organization has gradually expanded throughout the world. It truly is a marvelous phenomenon.” Chao-cheng Mai then stated, “I want to extend my thanks and appreciation to the Department of Industrial Economics as well as all of the guests here today. I hope everyone can contribute a research thesis for publication. I will do my best as well.”  Chien-liang Chiu stated, “The dissertations this year are considerably extensive andI look forward to seeing some new interesting developments.”</w:t>
          <w:br/>
        </w:r>
      </w:r>
    </w:p>
  </w:body>
</w:document>
</file>