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6340eece9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機電系校友 談太陽能產業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淡水校園報導】機電系於2日邀請長生能源股份有限公司研發經理林金龍講解「太陽能產業技術及現況概述」，說明業界狀況跟人生經歷。一開始由機電系教授林清彬主持；他表示，林金龍自淡江機電系畢業，能由他分享太陽能產業概況和人生經驗是一個很寶貴的機會。林金龍表示自己在2011年進入長生能源股份有限公司研發部擔任高級工程師，一開始對太陽能產業並不了解，靠着邊做邊學習太陽能產業的知識，以達成工作上的種種要求。他說長生能源的主要業務是利用矽晶片做成太陽能電池片，過程中需要與其他公司合作，不能單靠自己完成，「就像我們的人生一樣，要肯定自己的價值，並且發揮在專業領域上。」機電四林家弘表示，聽完講者分享，對太陽能業界與人生有不一樣的看法，更清楚未來發展方向。</w:t>
          <w:br/>
        </w:r>
      </w:r>
    </w:p>
  </w:body>
</w:document>
</file>