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522f45a71e4e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512 期</w:t>
        </w:r>
      </w:r>
    </w:p>
    <w:p>
      <w:pPr>
        <w:jc w:val="center"/>
      </w:pPr>
      <w:r>
        <w:r>
          <w:rPr>
            <w:rFonts w:ascii="Segoe UI" w:hAnsi="Segoe UI" w:eastAsia="Segoe UI"/>
            <w:sz w:val="32"/>
            <w:color w:val="000000"/>
            <w:b/>
          </w:rPr>
          <w:t>TAMKANG ALUMNUS CHAN HUAN-CHUNG WINS MOEA’S INNOVATION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Chan Huan-chung, a graduate from the Department of Chemistry, TKU, won an innovation award granted by the Ministry of Economic Affairs (MOEA) at a gathering held at Dr. Sun Yat-sen’s Memorial Hall on Sept. 27, 2002.
</w:t>
          <w:br/>
          <w:t>
</w:t>
          <w:br/>
          <w:t>Chan, founder of Amma Technology Co., Ltd. won the award on the AMMA X-Web, a wireless control system that can simultaneously control more than 200 notebook computers through Internet. His company was one of the 40 winners selected from more than 200 competitors.
</w:t>
          <w:br/>
          <w:t>
</w:t>
          <w:br/>
          <w:t>Premier Yu Shi-kun conferred the award and cash prize in person so as to encourage the enterprises to tap new products.
</w:t>
          <w:br/>
          <w:t>
</w:t>
          <w:br/>
          <w:t>According to Prof. Wei Ho-hsiang, Chan joined Sankuang Instruments Co., Ltd. after he graduated from TKU. He then created San Tung Instruments Co., Ltd. The company is an agent of medical instruments manufacturing at home and abroad. Chan and Prof. Lin Meng-shan of the Department of Chemistry jointly tap glyco-Hemoglobin reagent and glyco-hemoglobin analyzers. They have tentatively achieved the results.
</w:t>
          <w:br/>
          <w:t>
</w:t>
          <w:br/>
          <w:t>Chan who keeps thinking about the development of TKU, his alma mater, donated NT$300,000 to the “Chemistry Department Development Foundation” with the aim of feeding back to the Department of Chemistry.</w:t>
          <w:br/>
        </w:r>
      </w:r>
    </w:p>
  </w:body>
</w:document>
</file>