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ef8c4a50d46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淡江大學103學年度延攬師資公告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說明：
</w:t>
          <w:br/>
          <w:t>一、擬聘職稱均為專任助理教授(含)以上，具教師資格證書或能以英語授課者優先考慮，新聘之專任助理教授到校二年內減授基本授課時數二小時。
</w:t>
          <w:br/>
          <w:t>二、應徵教師請於103年1月20日至103年2月28日於「淡江大學教職員招募系統」登錄應徵資料(網址http://info.ais.tku.edu.tw/staffsjob)。
</w:t>
          <w:br/>
          <w:t>　　(一)登錄教師基本資料、主要論著及研究資料。(未具博士學位之助理教授及副教授(含)以上未具教師資格證書者，須有5年內已出版之論著4篇以上)。
</w:t>
          <w:br/>
          <w:t>　　(二)學校規定應上傳之相關學經歷證件電子檔：
</w:t>
          <w:br/>
          <w:t>　　　1、最高學歷證書(或臨時學位證明函)、成績單（持國外學位之學校不發成績單者免附）。(持國外學位而無同等級之教育部資格證書者，請將正式學位證書(或臨時學位證明函)及成績單送至外交部駐外館處先行驗證，並至移民署辦理入出境查證事宜)。
</w:t>
          <w:br/>
          <w:t>　　　2、推薦函2份，如為不公開推薦函，則請彌封逕寄應徵學系。信封請務必註明應徵系所及姓名(郵戳為憑，恕不退件)。
</w:t>
          <w:br/>
          <w:t>　　　3、最高教師資格證書(無則免附)。
</w:t>
          <w:br/>
          <w:t>　　(三)各系(所、中心)另增加上傳資料(詳各系[所、中心]公告)。
</w:t>
          <w:br/>
          <w:t>　　(四)應徵教師可自行增加上傳佐證資料。
</w:t>
          <w:br/>
          <w:t>三、本校網址為 http://www.tku.edu.tw，人力資源處網址為http://www.hr.tku.edu.tw/main.php。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4072128"/>
              <wp:effectExtent l="0" t="0" r="0" b="0"/>
              <wp:docPr id="1" name="IMG_2cd29f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5f0d9be7-a0c4-4cc8-8dcc-8c0a437f257f.jpg"/>
                      <pic:cNvPicPr/>
                    </pic:nvPicPr>
                    <pic:blipFill>
                      <a:blip xmlns:r="http://schemas.openxmlformats.org/officeDocument/2006/relationships" r:embed="Rabcbf2a4c05d4a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4072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cbf2a4c05d4afb" /></Relationships>
</file>