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49905c7cfe4e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511 期</w:t>
        </w:r>
      </w:r>
    </w:p>
    <w:p>
      <w:pPr>
        <w:jc w:val="center"/>
      </w:pPr>
      <w:r>
        <w:r>
          <w:rPr>
            <w:rFonts w:ascii="Segoe UI" w:hAnsi="Segoe UI" w:eastAsia="Segoe UI"/>
            <w:sz w:val="32"/>
            <w:color w:val="000000"/>
            <w:b/>
          </w:rPr>
          <w:t>BLIND STUDENTS TO PARTICIPATE IN EXAMINATION WITHOUT HINDRANCE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All the examination papers for blind students will be made into test papers with Braille beginning from this semester, so announced Fu Hsi-jen, Dean of the Academic Affairs, last week. 
</w:t>
          <w:br/>
          <w:t>
</w:t>
          <w:br/>
          <w:t>Fu presented the proposal at a symposium on assistance to physical and mental handicapped students held at Ching Sheng International Conference Hall on Sept. 26. TKU’s President Dr. Chang Horng-jinh and Deans of Colleges, Directors of Academic and Administrative Units as well as class advisers also attended the seminar. 
</w:t>
          <w:br/>
          <w:t>
</w:t>
          <w:br/>
          <w:t>Fu said during the meeting that formerly, the examination for blind students had to employ the method of reading the subjects of examination papers. But there would be interruption among one another. In order to improve this inconvenience, the examination papers for blind students will be made into Braille exam papers rendered by the Resources Center for Blind Students, Fu said. 
</w:t>
          <w:br/>
          <w:t>
</w:t>
          <w:br/>
          <w:t>At the same time, the Office of Academic Affairs adopted the course-selection through Web last semester that made inconveniences for the blind. To respond to the needs of the blind students, the Office has printed a course-selecting brochure for them as of this semester, Fu said.
</w:t>
          <w:br/>
          <w:t>
</w:t>
          <w:br/>
          <w:t>  
</w:t>
          <w:br/>
          <w:t>
</w:t>
          <w:br/>
          <w:t>A second examination site will be set for blind students to maintain the quality of sound recording and not to affect the rights of other examinees, Fu said. 
</w:t>
          <w:br/>
          <w:t>
</w:t>
          <w:br/>
          <w:t>Tsui Cheng-tsong, Chair of the Department of Chinese, pointed out that a blind student encountered difficulties while studying the “History of Chinese Thoughts”. After discussions, a graduate student is assigned to help him.</w:t>
          <w:br/>
        </w:r>
      </w:r>
    </w:p>
  </w:body>
</w:document>
</file>