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29e9bf222e45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511 期</w:t>
        </w:r>
      </w:r>
    </w:p>
    <w:p>
      <w:pPr>
        <w:jc w:val="center"/>
      </w:pPr>
      <w:r>
        <w:r>
          <w:rPr>
            <w:rFonts w:ascii="Segoe UI" w:hAnsi="Segoe UI" w:eastAsia="Segoe UI"/>
            <w:sz w:val="32"/>
            <w:color w:val="000000"/>
            <w:b/>
          </w:rPr>
          <w:t>BOOK ON NANOTECHNOLOGY IS THE MOST “IN” AT BOOK EXHIBITION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Do you know which book among those books being exhibited in Tamkang attracts most Tamkang readers? It is the book entitled “You Can’t Ignore the Nanotechnology”. 
</w:t>
          <w:br/>
          <w:t>
</w:t>
          <w:br/>
          <w:t>Issued by Shihmao Publishing Co., Ltd., the book was written by Dr. Kon Jianhua, Beijing University. The book has not yet ranked as the most popular books in the market. However, it becomes the most well accepted one at the Tamkang book exhibition being held on the 3rd Floor of the Business Management Building, creating the highest sale of 60 volumes in a single book. This indicated that Tamkang readers hold the highest acuteness and concern towards the biological technology as we call it--the nanotechnology, a future mainstream science. 
</w:t>
          <w:br/>
          <w:t>
</w:t>
          <w:br/>
          <w:t>The book exhibition was sponsored by the Sung-Chu-Mei Publishing Co. The Tamkang Times Committee has discovered a phenomenon that the circulation for 511 Issue on Tamsui Campus is not enough to offer readers although the exhibition entered only the fifth day. The reason is a 70 percent discount coupon printed on the right upper corner of 511 Issue TK Times’ first page. According to Sung-Chu-Mei Publishing Co., Ltd., they have so far collected back more than 700 complimentary tickets, showing that the exhibition hall is crowded with so many attendants. 
</w:t>
          <w:br/>
          <w:t>
</w:t>
          <w:br/>
          <w:t>Placed second among the best-sale books is a book entitled” My Genius Dream” written by a renowned author—Hou Wen-yung and published by the Crown Publishing Co., Ltd. 
</w:t>
          <w:br/>
          <w:t>
</w:t>
          <w:br/>
          <w:t>Ranked third is a book entitled “Rich Pa and Poor Pa” which won the best selling last year. 
</w:t>
          <w:br/>
          <w:t>
</w:t>
          <w:br/>
          <w:t>Wang Yu-chun, a sophomore from Department of Chinese, said that she likes Hou’s books in which Hou employed an easy and lively writing skill and an autobiographic style to write down his own story of searching for the meaning of life. It is worth reading. Meanwhile she said in smile that a university student should know how to manage the financial problem. It is a must. 
</w:t>
          <w:br/>
          <w:t>
</w:t>
          <w:br/>
          <w:t>Books on commercial industry, business administration, language and literature were ranked second among the best selling books in the exhibition. Lo Cheng-chih, a sophomore from Department of International Trade said that for him, he would like to buy those practical books because they will help him in his future job.</w:t>
          <w:br/>
        </w:r>
      </w:r>
    </w:p>
  </w:body>
</w:document>
</file>