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0297ba823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24寒假服務隊　授旗出發服務偏鄉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寒假服務隊授旗典禮於上月20日在學生活動中心盛大登場，除了中文歷史聯合服務隊與日文系服務隊因已出隊無法參加外，其餘共24支服務隊皆踴躍參與，除規劃校長張家宜，親自授予每支服務隊隊長校旗外，更安排泰國志工服務隊進行帶動跳表演，將活力與熱情感染在場的每一個人。
</w:t>
          <w:br/>
          <w:t>   張校長在致詞時提到，五育中的群育是相當重要的，而參與社團活動培養團隊精神正是培養群育的方法，她也認同服務學習是相當有意義的活動，並希望服務性質的活動能夠踴躍辦理，將愛傳達出去。張校長也勉勵各服務員保重身體，在進行活動時，心中也要充滿熱情，更祝福各服務隊的活動能順利圓滿。」</w:t>
          <w:br/>
        </w:r>
      </w:r>
    </w:p>
  </w:body>
</w:document>
</file>