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3d26cba96442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本校企管系校友林明禮先生擔任駐馬來西亞臺北經濟文化辦事處經濟組副代表，日前正式榮休回國，馬來西亞校友會在吉隆坡海鮮酒家舉辦餐敍歡送會，兼致贈紀念品感謝任內卓越貢獻，並於1月28日齊聚吉隆坡國際機場歡送。另，新任駐馬臺北經濟文化辦事處經濟組張明組長，也是本校傑出校友，可謂淡江之光。（文／校友服務暨資源發展處提供）</w:t>
          <w:br/>
        </w:r>
      </w:r>
    </w:p>
  </w:body>
</w:document>
</file>