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da3cf67b04b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智慧財產Q and 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智慧財產Q and 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1.（ ）老王要做公司網頁，需要一些影音資料，可以向著作權仲介團體申請授權或直接向著作權人取得授權。。
</w:t>
          <w:br/>
          <w:t>2.（ ）小雪這學期修了一門著作權法的課，但因為教科書太貴了，所以她可以把教科書拿去整本影印。
</w:t>
          <w:br/>
          <w:t>3.（ ）小賴寫了一篇專欄投稿到報社，報社除刊登在報紙上，還打算置於網路電子報，需要另外取得小賴的同意。
</w:t>
          <w:br/>
          <w:t>答案：1.（○）2.（X）3.（○）
</w:t>
          <w:br/>
          <w:t>【第二題說明：整本影印教科書是違反著作權法的行為喔！】</w:t>
          <w:br/>
        </w:r>
      </w:r>
    </w:p>
  </w:body>
</w:document>
</file>