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ffbec453724f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榮譽學程百人交流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巧婷淡水校園報導】「102學年度榮譽學程推展意見交流座談會」於18日在驚聲國際廳舉行，由學術副校長虞國興主持，教務長葛煥昭、學務長柯志恩、各院院長、榮譽學程授課教師及修讀學生出席，共計百人與會。
</w:t>
          <w:br/>
          <w:t>　學術副校長虞國興致詞時表示，榮譽學程不僅是校務發展計畫，更為本校特色。去年透過師生回饋意見，讓學程得以持續推動、更加落實。會議中，教務長葛煥昭報告本學期申請學生有133人。
</w:t>
          <w:br/>
          <w:t>會中全球創意發展學院院長劉艾華針對「榮譽學程鍍金計劃」提出報告，計畫培育學生更具有競爭力，並將選拔海外見習生赴姐妹校交流。詳細請見榮譽學程網頁（網址：http://honor.tku.edu.tw/）查詢。</w:t>
          <w:br/>
        </w:r>
      </w:r>
    </w:p>
  </w:body>
</w:document>
</file>