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52a8aff2145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特用高分子材料應用技術研習班 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理學院與成人教育部合力推廣產學合作，積極與產業接軌，本學期將於4月1日在鍾靈化學館開辦「特用高分子材料應用技術研習班」，邀請經驗豐富的化材系教授陳幹男、鄭廖平、董崇民主講。
</w:t>
          <w:br/>
          <w:t>研習主題包括：特用高分子材料性質介紹、多孔型高分子薄膜製作技術、生物可分解塑膠概論等，歡迎產、官、學各界泰斗參與交流，藉此建立與產業界溝通的互動平臺，開放35個名額，報名至25日截止，詳情請洽承辦人張啟明，分機2532。</w:t>
          <w:br/>
        </w:r>
      </w:r>
    </w:p>
  </w:body>
</w:document>
</file>